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6C6" w:rsidRDefault="0048359D" w:rsidP="000E3B56">
      <w:pPr>
        <w:spacing w:after="60"/>
        <w:ind w:right="-142"/>
        <w:jc w:val="center"/>
        <w:rPr>
          <w:b/>
          <w:color w:val="000000" w:themeColor="text1"/>
          <w:sz w:val="32"/>
        </w:rPr>
      </w:pPr>
      <w:r>
        <w:rPr>
          <w:b/>
          <w:noProof/>
          <w:color w:val="000000" w:themeColor="text1"/>
          <w:sz w:val="32"/>
          <w:lang w:eastAsia="fr-FR"/>
        </w:rPr>
        <w:drawing>
          <wp:inline distT="0" distB="0" distL="0" distR="0" wp14:anchorId="2FEE8332" wp14:editId="6C2BF286">
            <wp:extent cx="2575560" cy="1088197"/>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uveau logo_couleur_quadr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79007" cy="1089653"/>
                    </a:xfrm>
                    <a:prstGeom prst="rect">
                      <a:avLst/>
                    </a:prstGeom>
                  </pic:spPr>
                </pic:pic>
              </a:graphicData>
            </a:graphic>
          </wp:inline>
        </w:drawing>
      </w:r>
    </w:p>
    <w:p w:rsidR="007E36C6" w:rsidRDefault="000E3B56" w:rsidP="007E36C6">
      <w:pPr>
        <w:spacing w:after="60"/>
        <w:ind w:right="-142"/>
        <w:jc w:val="center"/>
        <w:rPr>
          <w:b/>
          <w:color w:val="000000" w:themeColor="text1"/>
          <w:sz w:val="32"/>
        </w:rPr>
      </w:pPr>
      <w:r w:rsidRPr="00AF6E63">
        <w:rPr>
          <w:b/>
          <w:noProof/>
          <w:color w:val="000000" w:themeColor="text1"/>
          <w:sz w:val="32"/>
          <w:lang w:eastAsia="fr-FR"/>
        </w:rPr>
        <mc:AlternateContent>
          <mc:Choice Requires="wpg">
            <w:drawing>
              <wp:anchor distT="0" distB="0" distL="114300" distR="114300" simplePos="0" relativeHeight="251667456" behindDoc="0" locked="0" layoutInCell="1" allowOverlap="1" wp14:anchorId="41C6E48C" wp14:editId="063AA40F">
                <wp:simplePos x="0" y="0"/>
                <wp:positionH relativeFrom="margin">
                  <wp:posOffset>22225</wp:posOffset>
                </wp:positionH>
                <wp:positionV relativeFrom="paragraph">
                  <wp:posOffset>224790</wp:posOffset>
                </wp:positionV>
                <wp:extent cx="857885" cy="828040"/>
                <wp:effectExtent l="0" t="0" r="0" b="10160"/>
                <wp:wrapNone/>
                <wp:docPr id="5" name="Groupe 5"/>
                <wp:cNvGraphicFramePr/>
                <a:graphic xmlns:a="http://schemas.openxmlformats.org/drawingml/2006/main">
                  <a:graphicData uri="http://schemas.microsoft.com/office/word/2010/wordprocessingGroup">
                    <wpg:wgp>
                      <wpg:cNvGrpSpPr/>
                      <wpg:grpSpPr>
                        <a:xfrm>
                          <a:off x="0" y="0"/>
                          <a:ext cx="857885" cy="828040"/>
                          <a:chOff x="0" y="0"/>
                          <a:chExt cx="857885" cy="828040"/>
                        </a:xfrm>
                      </wpg:grpSpPr>
                      <wps:wsp>
                        <wps:cNvPr id="11" name="Ellipse 11"/>
                        <wps:cNvSpPr/>
                        <wps:spPr>
                          <a:xfrm>
                            <a:off x="19050" y="0"/>
                            <a:ext cx="828001" cy="828040"/>
                          </a:xfrm>
                          <a:prstGeom prst="ellipse">
                            <a:avLst/>
                          </a:prstGeom>
                          <a:solidFill>
                            <a:schemeClr val="accent5">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 name="Zone de texte 2"/>
                        <wps:cNvSpPr txBox="1">
                          <a:spLocks noChangeArrowheads="1"/>
                        </wps:cNvSpPr>
                        <wps:spPr bwMode="auto">
                          <a:xfrm>
                            <a:off x="0" y="69850"/>
                            <a:ext cx="857885" cy="589307"/>
                          </a:xfrm>
                          <a:prstGeom prst="rect">
                            <a:avLst/>
                          </a:prstGeom>
                          <a:noFill/>
                          <a:ln w="9525">
                            <a:noFill/>
                            <a:miter lim="800000"/>
                            <a:headEnd/>
                            <a:tailEnd/>
                          </a:ln>
                        </wps:spPr>
                        <wps:txbx>
                          <w:txbxContent>
                            <w:p w:rsidR="00AF6E63" w:rsidRDefault="00AF6E63" w:rsidP="00AF6E63">
                              <w:pPr>
                                <w:spacing w:after="0" w:line="240" w:lineRule="auto"/>
                                <w:jc w:val="center"/>
                                <w:rPr>
                                  <w:color w:val="FFFFFF" w:themeColor="background1"/>
                                  <w:sz w:val="21"/>
                                  <w:szCs w:val="21"/>
                                </w:rPr>
                              </w:pPr>
                              <w:r>
                                <w:rPr>
                                  <w:color w:val="FFFFFF" w:themeColor="background1"/>
                                  <w:sz w:val="21"/>
                                  <w:szCs w:val="21"/>
                                </w:rPr>
                                <w:t>Série</w:t>
                              </w:r>
                            </w:p>
                            <w:p w:rsidR="00AF6E63" w:rsidRDefault="00AF6E63" w:rsidP="00AF6E63">
                              <w:pPr>
                                <w:spacing w:after="0" w:line="240" w:lineRule="auto"/>
                                <w:jc w:val="center"/>
                                <w:rPr>
                                  <w:color w:val="FFFFFF" w:themeColor="background1"/>
                                  <w:sz w:val="21"/>
                                  <w:szCs w:val="21"/>
                                </w:rPr>
                              </w:pPr>
                              <w:proofErr w:type="gramStart"/>
                              <w:r>
                                <w:rPr>
                                  <w:color w:val="FFFFFF" w:themeColor="background1"/>
                                  <w:sz w:val="21"/>
                                  <w:szCs w:val="21"/>
                                </w:rPr>
                                <w:t>courte</w:t>
                              </w:r>
                              <w:proofErr w:type="gramEnd"/>
                            </w:p>
                            <w:p w:rsidR="00AF6E63" w:rsidRDefault="00AF6E63" w:rsidP="00AF6E63">
                              <w:pPr>
                                <w:spacing w:after="0" w:line="240" w:lineRule="auto"/>
                                <w:jc w:val="center"/>
                                <w:rPr>
                                  <w:color w:val="FFFFFF" w:themeColor="background1"/>
                                  <w:sz w:val="21"/>
                                  <w:szCs w:val="21"/>
                                </w:rPr>
                              </w:pPr>
                              <w:proofErr w:type="gramStart"/>
                              <w:r>
                                <w:rPr>
                                  <w:color w:val="FFFFFF" w:themeColor="background1"/>
                                  <w:sz w:val="21"/>
                                  <w:szCs w:val="21"/>
                                </w:rPr>
                                <w:t>d’annonces</w:t>
                              </w:r>
                              <w:proofErr w:type="gramEnd"/>
                            </w:p>
                          </w:txbxContent>
                        </wps:txbx>
                        <wps:bodyPr rot="0" vert="horz" wrap="square" lIns="91440" tIns="45720" rIns="91440" bIns="45720" anchor="t" anchorCtr="0">
                          <a:spAutoFit/>
                        </wps:bodyPr>
                      </wps:wsp>
                    </wpg:wgp>
                  </a:graphicData>
                </a:graphic>
                <wp14:sizeRelH relativeFrom="page">
                  <wp14:pctWidth>0</wp14:pctWidth>
                </wp14:sizeRelH>
                <wp14:sizeRelV relativeFrom="page">
                  <wp14:pctHeight>0</wp14:pctHeight>
                </wp14:sizeRelV>
              </wp:anchor>
            </w:drawing>
          </mc:Choice>
          <mc:Fallback>
            <w:pict>
              <v:group id="Groupe 5" o:spid="_x0000_s1026" style="position:absolute;left:0;text-align:left;margin-left:1.75pt;margin-top:17.7pt;width:67.55pt;height:65.2pt;z-index:251667456;mso-position-horizontal-relative:margin" coordsize="8578,8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">
                <v:oval id="Ellipse 11" o:spid="_x0000_s1027" style="position:absolute;left:190;width:8280;height:82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4d6L8A&#10;AADbAAAADwAAAGRycy9kb3ducmV2LnhtbERPTYvCMBC9C/6HMIIX0bQKItUoKix4WdAqeB2asS1t&#10;JrXJavffG0HwNo/3OatNZ2rxoNaVlhXEkwgEcWZ1ybmCy/lnvADhPLLG2jIp+CcHm3W/t8JE2yef&#10;6JH6XIQQdgkqKLxvEildVpBBN7ENceButjXoA2xzqVt8hnBTy2kUzaXBkkNDgQ3tC8qq9M8o6A6x&#10;rfKrd6M0utx/q/J0nM92Sg0H3XYJwlPnv+KP+6DD/Bjev4QD5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zh3ovwAAANsAAAAPAAAAAAAAAAAAAAAAAJgCAABkcnMvZG93bnJl&#10;di54bWxQSwUGAAAAAAQABAD1AAAAhAMAAAAA&#10;" fillcolor="#1f4d78 [1608]" strokecolor="#1f3763 [1604]" strokeweight="1pt">
                  <v:stroke joinstyle="miter"/>
                </v:oval>
                <v:shapetype id="_x0000_t202" coordsize="21600,21600" o:spt="202" path="m,l,21600r21600,l21600,xe">
                  <v:stroke joinstyle="miter"/>
                  <v:path gradientshapeok="t" o:connecttype="rect"/>
                </v:shapetype>
                <v:shape id="_x0000_s1028" type="#_x0000_t202" style="position:absolute;top:698;width:8578;height:5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1c1L8A&#10;AADbAAAADwAAAGRycy9kb3ducmV2LnhtbERPTWvCQBC9C/0PywjedKNQKalrCLYFD1606X3ITrOh&#10;2dmQnZr4712h0Ns83ufsisl36kpDbAMbWK8yUMR1sC03BqrPj+ULqCjIFrvAZOBGEYr902yHuQ0j&#10;n+l6kUalEI45GnAifa51rB15jKvQEyfuOwweJcGh0XbAMYX7Tm+ybKs9tpwaHPZ0cFT/XH69ARFb&#10;rm/Vu4/Hr+n0NrqsfsbKmMV8Kl9BCU3yL/5zH22av4HHL+kAvb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HVzUvwAAANsAAAAPAAAAAAAAAAAAAAAAAJgCAABkcnMvZG93bnJl&#10;di54bWxQSwUGAAAAAAQABAD1AAAAhAMAAAAA&#10;" filled="f" stroked="f">
                  <v:textbox style="mso-fit-shape-to-text:t">
                    <w:txbxContent>
                      <w:p w:rsidR="00AF6E63" w:rsidRDefault="00AF6E63" w:rsidP="00AF6E63">
                        <w:pPr>
                          <w:spacing w:after="0" w:line="240" w:lineRule="auto"/>
                          <w:jc w:val="center"/>
                          <w:rPr>
                            <w:color w:val="FFFFFF" w:themeColor="background1"/>
                            <w:sz w:val="21"/>
                            <w:szCs w:val="21"/>
                          </w:rPr>
                        </w:pPr>
                        <w:r>
                          <w:rPr>
                            <w:color w:val="FFFFFF" w:themeColor="background1"/>
                            <w:sz w:val="21"/>
                            <w:szCs w:val="21"/>
                          </w:rPr>
                          <w:t>Série</w:t>
                        </w:r>
                      </w:p>
                      <w:p w:rsidR="00AF6E63" w:rsidRDefault="00AF6E63" w:rsidP="00AF6E63">
                        <w:pPr>
                          <w:spacing w:after="0" w:line="240" w:lineRule="auto"/>
                          <w:jc w:val="center"/>
                          <w:rPr>
                            <w:color w:val="FFFFFF" w:themeColor="background1"/>
                            <w:sz w:val="21"/>
                            <w:szCs w:val="21"/>
                          </w:rPr>
                        </w:pPr>
                        <w:proofErr w:type="gramStart"/>
                        <w:r>
                          <w:rPr>
                            <w:color w:val="FFFFFF" w:themeColor="background1"/>
                            <w:sz w:val="21"/>
                            <w:szCs w:val="21"/>
                          </w:rPr>
                          <w:t>courte</w:t>
                        </w:r>
                        <w:proofErr w:type="gramEnd"/>
                      </w:p>
                      <w:p w:rsidR="00AF6E63" w:rsidRDefault="00AF6E63" w:rsidP="00AF6E63">
                        <w:pPr>
                          <w:spacing w:after="0" w:line="240" w:lineRule="auto"/>
                          <w:jc w:val="center"/>
                          <w:rPr>
                            <w:color w:val="FFFFFF" w:themeColor="background1"/>
                            <w:sz w:val="21"/>
                            <w:szCs w:val="21"/>
                          </w:rPr>
                        </w:pPr>
                        <w:proofErr w:type="gramStart"/>
                        <w:r>
                          <w:rPr>
                            <w:color w:val="FFFFFF" w:themeColor="background1"/>
                            <w:sz w:val="21"/>
                            <w:szCs w:val="21"/>
                          </w:rPr>
                          <w:t>d’annonces</w:t>
                        </w:r>
                        <w:proofErr w:type="gramEnd"/>
                      </w:p>
                    </w:txbxContent>
                  </v:textbox>
                </v:shape>
                <w10:wrap anchorx="margin"/>
              </v:group>
            </w:pict>
          </mc:Fallback>
        </mc:AlternateContent>
      </w:r>
      <w:r w:rsidRPr="00AF6E63">
        <w:rPr>
          <w:b/>
          <w:noProof/>
          <w:color w:val="000000" w:themeColor="text1"/>
          <w:sz w:val="32"/>
          <w:lang w:eastAsia="fr-FR"/>
        </w:rPr>
        <mc:AlternateContent>
          <mc:Choice Requires="wps">
            <w:drawing>
              <wp:anchor distT="91440" distB="91440" distL="114300" distR="114300" simplePos="0" relativeHeight="251668480" behindDoc="0" locked="0" layoutInCell="1" allowOverlap="1" wp14:anchorId="6BEEA312" wp14:editId="3CF2E15A">
                <wp:simplePos x="0" y="0"/>
                <wp:positionH relativeFrom="page">
                  <wp:posOffset>2636520</wp:posOffset>
                </wp:positionH>
                <wp:positionV relativeFrom="paragraph">
                  <wp:posOffset>225425</wp:posOffset>
                </wp:positionV>
                <wp:extent cx="2659380" cy="952500"/>
                <wp:effectExtent l="0" t="0" r="0" b="0"/>
                <wp:wrapNone/>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9380" cy="952500"/>
                        </a:xfrm>
                        <a:prstGeom prst="rect">
                          <a:avLst/>
                        </a:prstGeom>
                        <a:noFill/>
                        <a:ln w="9525">
                          <a:noFill/>
                          <a:miter lim="800000"/>
                          <a:headEnd/>
                          <a:tailEnd/>
                        </a:ln>
                      </wps:spPr>
                      <wps:txbx>
                        <w:txbxContent>
                          <w:p w:rsidR="00AF6E63" w:rsidRPr="00856D12" w:rsidRDefault="00AF6E63" w:rsidP="00AF6E63">
                            <w:pPr>
                              <w:pBdr>
                                <w:top w:val="single" w:sz="24" w:space="8" w:color="4472C4" w:themeColor="accent1"/>
                                <w:bottom w:val="single" w:sz="24" w:space="8" w:color="4472C4" w:themeColor="accent1"/>
                              </w:pBdr>
                              <w:spacing w:after="0" w:line="228" w:lineRule="auto"/>
                              <w:rPr>
                                <w:i/>
                                <w:iCs/>
                                <w:color w:val="4472C4" w:themeColor="accent1"/>
                                <w:sz w:val="20"/>
                              </w:rPr>
                            </w:pPr>
                            <w:r w:rsidRPr="000A049A">
                              <w:rPr>
                                <w:i/>
                                <w:iCs/>
                                <w:color w:val="4472C4" w:themeColor="accent1"/>
                                <w:sz w:val="20"/>
                                <w:szCs w:val="24"/>
                              </w:rPr>
                              <w:t>Cette proposition de texte est à utiliser si vous ne pouvez faire que deux annonces pendant le Carême : l’une le premier dimanche de Carême et l’autre le 5ème dimanche</w:t>
                            </w:r>
                            <w:r>
                              <w:rPr>
                                <w:i/>
                                <w:iCs/>
                                <w:color w:val="4472C4" w:themeColor="accent1"/>
                                <w:sz w:val="20"/>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9" type="#_x0000_t202" style="position:absolute;left:0;text-align:left;margin-left:207.6pt;margin-top:17.75pt;width:209.4pt;height:75pt;z-index:251668480;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" filled="f" stroked="f">
                <v:textbox>
                  <w:txbxContent>
                    <w:p w:rsidR="00AF6E63" w:rsidRPr="00856D12" w:rsidRDefault="00AF6E63" w:rsidP="00AF6E63">
                      <w:pPr>
                        <w:pBdr>
                          <w:top w:val="single" w:sz="24" w:space="8" w:color="4472C4" w:themeColor="accent1"/>
                          <w:bottom w:val="single" w:sz="24" w:space="8" w:color="4472C4" w:themeColor="accent1"/>
                        </w:pBdr>
                        <w:spacing w:after="0" w:line="228" w:lineRule="auto"/>
                        <w:rPr>
                          <w:i/>
                          <w:iCs/>
                          <w:color w:val="4472C4" w:themeColor="accent1"/>
                          <w:sz w:val="20"/>
                        </w:rPr>
                      </w:pPr>
                      <w:r w:rsidRPr="000A049A">
                        <w:rPr>
                          <w:i/>
                          <w:iCs/>
                          <w:color w:val="4472C4" w:themeColor="accent1"/>
                          <w:sz w:val="20"/>
                          <w:szCs w:val="24"/>
                        </w:rPr>
                        <w:t>Cette proposition de texte est à utiliser si vous ne pouvez faire que deux annonces pendant le Carême : l’une le premier dimanche de Carême et l’autre le 5ème dimanche</w:t>
                      </w:r>
                      <w:r>
                        <w:rPr>
                          <w:i/>
                          <w:iCs/>
                          <w:color w:val="4472C4" w:themeColor="accent1"/>
                          <w:sz w:val="20"/>
                          <w:szCs w:val="24"/>
                        </w:rPr>
                        <w:t>.</w:t>
                      </w:r>
                    </w:p>
                  </w:txbxContent>
                </v:textbox>
                <w10:wrap anchorx="page"/>
              </v:shape>
            </w:pict>
          </mc:Fallback>
        </mc:AlternateContent>
      </w:r>
    </w:p>
    <w:p w:rsidR="007E36C6" w:rsidRDefault="007E36C6" w:rsidP="007E36C6">
      <w:pPr>
        <w:spacing w:after="60"/>
        <w:ind w:right="-142"/>
        <w:jc w:val="center"/>
        <w:rPr>
          <w:b/>
          <w:color w:val="000000" w:themeColor="text1"/>
          <w:sz w:val="20"/>
        </w:rPr>
      </w:pPr>
    </w:p>
    <w:p w:rsidR="0048359D" w:rsidRDefault="0048359D" w:rsidP="007E36C6">
      <w:pPr>
        <w:spacing w:after="60"/>
        <w:ind w:right="-142"/>
        <w:jc w:val="center"/>
        <w:rPr>
          <w:b/>
          <w:color w:val="000000" w:themeColor="text1"/>
          <w:sz w:val="20"/>
        </w:rPr>
      </w:pPr>
    </w:p>
    <w:p w:rsidR="0048359D" w:rsidRDefault="0048359D" w:rsidP="000E3B56">
      <w:pPr>
        <w:spacing w:after="60"/>
        <w:ind w:right="-142"/>
        <w:rPr>
          <w:b/>
          <w:color w:val="000000" w:themeColor="text1"/>
          <w:sz w:val="20"/>
        </w:rPr>
      </w:pPr>
    </w:p>
    <w:p w:rsidR="0048359D" w:rsidRDefault="0048359D" w:rsidP="0048359D"/>
    <w:p w:rsidR="0048359D" w:rsidRDefault="0048359D" w:rsidP="0048359D">
      <w:pPr>
        <w:spacing w:after="60"/>
        <w:ind w:left="851" w:right="-142"/>
        <w:jc w:val="center"/>
        <w:rPr>
          <w:b/>
          <w:color w:val="000000" w:themeColor="text1"/>
          <w:sz w:val="32"/>
        </w:rPr>
      </w:pPr>
      <w:r>
        <w:rPr>
          <w:b/>
          <w:color w:val="000000" w:themeColor="text1"/>
          <w:sz w:val="32"/>
        </w:rPr>
        <w:t>« Vivre le Carême 2019 »</w:t>
      </w:r>
    </w:p>
    <w:p w:rsidR="0048359D" w:rsidRDefault="0048359D" w:rsidP="0048359D">
      <w:pPr>
        <w:ind w:left="851" w:right="-142"/>
        <w:jc w:val="center"/>
        <w:rPr>
          <w:sz w:val="24"/>
          <w:szCs w:val="24"/>
        </w:rPr>
      </w:pPr>
      <w:r>
        <w:rPr>
          <w:b/>
          <w:color w:val="000000" w:themeColor="text1"/>
          <w:sz w:val="34"/>
          <w:szCs w:val="34"/>
        </w:rPr>
        <w:t xml:space="preserve">   Annonce pour le 1</w:t>
      </w:r>
      <w:r>
        <w:rPr>
          <w:b/>
          <w:color w:val="000000" w:themeColor="text1"/>
          <w:sz w:val="34"/>
          <w:szCs w:val="34"/>
          <w:vertAlign w:val="superscript"/>
        </w:rPr>
        <w:t>er</w:t>
      </w:r>
      <w:r>
        <w:rPr>
          <w:b/>
          <w:color w:val="000000" w:themeColor="text1"/>
          <w:sz w:val="34"/>
          <w:szCs w:val="34"/>
        </w:rPr>
        <w:t xml:space="preserve"> dimanche de Carême</w:t>
      </w:r>
      <w:r>
        <w:rPr>
          <w:b/>
          <w:color w:val="000000" w:themeColor="text1"/>
        </w:rPr>
        <w:t xml:space="preserve"> </w:t>
      </w:r>
      <w:r>
        <w:rPr>
          <w:b/>
          <w:color w:val="000000" w:themeColor="text1"/>
          <w:sz w:val="26"/>
          <w:szCs w:val="26"/>
        </w:rPr>
        <w:t>(9 et 10 mars 2019)</w:t>
      </w:r>
      <w:r>
        <w:rPr>
          <w:sz w:val="24"/>
          <w:szCs w:val="24"/>
        </w:rPr>
        <w:t xml:space="preserve"> </w:t>
      </w:r>
    </w:p>
    <w:p w:rsidR="0048359D" w:rsidRDefault="0048359D" w:rsidP="0048359D">
      <w:pPr>
        <w:spacing w:before="360"/>
        <w:ind w:left="1134" w:right="-142"/>
        <w:jc w:val="both"/>
        <w:rPr>
          <w:sz w:val="28"/>
          <w:szCs w:val="26"/>
        </w:rPr>
      </w:pPr>
      <w:r>
        <w:rPr>
          <w:sz w:val="28"/>
          <w:szCs w:val="26"/>
        </w:rPr>
        <w:t>821 millions de personnes souffrent de la faim dans le monde aujourd’hui, soit 11 % de la population mondiale. Pourquoi la faim est-elle encore si présente sur notre planète ?</w:t>
      </w:r>
    </w:p>
    <w:p w:rsidR="0048359D" w:rsidRDefault="0048359D" w:rsidP="0048359D">
      <w:pPr>
        <w:spacing w:before="300"/>
        <w:ind w:left="1134" w:right="-142"/>
        <w:jc w:val="both"/>
        <w:rPr>
          <w:sz w:val="28"/>
          <w:szCs w:val="26"/>
        </w:rPr>
      </w:pPr>
      <w:r>
        <w:rPr>
          <w:b/>
          <w:sz w:val="28"/>
          <w:szCs w:val="26"/>
        </w:rPr>
        <w:t>Cinq causes principales, qui s’ajoutent parfois les unes aux autres, peuvent être identifiées</w:t>
      </w:r>
      <w:r>
        <w:rPr>
          <w:sz w:val="28"/>
          <w:szCs w:val="26"/>
        </w:rPr>
        <w:t> : les conflits armés, le dérèglement climatique, la spéculation, le développement de l’agro-industrie et la disparition de la biodiversité.</w:t>
      </w:r>
    </w:p>
    <w:p w:rsidR="0048359D" w:rsidRDefault="0048359D" w:rsidP="0048359D">
      <w:pPr>
        <w:spacing w:before="300"/>
        <w:ind w:left="1134" w:right="-142"/>
        <w:jc w:val="both"/>
        <w:rPr>
          <w:sz w:val="28"/>
          <w:szCs w:val="26"/>
        </w:rPr>
      </w:pPr>
      <w:r>
        <w:rPr>
          <w:sz w:val="28"/>
          <w:szCs w:val="26"/>
        </w:rPr>
        <w:t>Depuis sa création en 1961, la principale mission du CCFD – Terre Solidaire est d’agir contre toutes les causes de la faim.</w:t>
      </w:r>
    </w:p>
    <w:p w:rsidR="0048359D" w:rsidRDefault="0048359D" w:rsidP="0048359D">
      <w:pPr>
        <w:spacing w:before="300"/>
        <w:ind w:left="1134" w:right="-142"/>
        <w:jc w:val="both"/>
        <w:rPr>
          <w:sz w:val="28"/>
          <w:szCs w:val="26"/>
        </w:rPr>
      </w:pPr>
      <w:r>
        <w:rPr>
          <w:noProof/>
          <w:lang w:eastAsia="fr-FR"/>
        </w:rPr>
        <mc:AlternateContent>
          <mc:Choice Requires="wps">
            <w:drawing>
              <wp:anchor distT="91440" distB="91440" distL="114300" distR="114300" simplePos="0" relativeHeight="251670528" behindDoc="0" locked="0" layoutInCell="1" allowOverlap="1" wp14:anchorId="6B274EB9" wp14:editId="5E03FC00">
                <wp:simplePos x="0" y="0"/>
                <wp:positionH relativeFrom="page">
                  <wp:posOffset>95250</wp:posOffset>
                </wp:positionH>
                <wp:positionV relativeFrom="paragraph">
                  <wp:posOffset>8890</wp:posOffset>
                </wp:positionV>
                <wp:extent cx="1543050" cy="1155065"/>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155065"/>
                        </a:xfrm>
                        <a:prstGeom prst="rect">
                          <a:avLst/>
                        </a:prstGeom>
                        <a:noFill/>
                        <a:ln w="9525">
                          <a:noFill/>
                          <a:miter lim="800000"/>
                          <a:headEnd/>
                          <a:tailEnd/>
                        </a:ln>
                      </wps:spPr>
                      <wps:txbx>
                        <w:txbxContent>
                          <w:p w:rsidR="0048359D" w:rsidRDefault="0048359D" w:rsidP="0048359D">
                            <w:pPr>
                              <w:pBdr>
                                <w:top w:val="single" w:sz="24" w:space="8" w:color="4472C4" w:themeColor="accent1"/>
                                <w:bottom w:val="single" w:sz="24" w:space="8" w:color="4472C4" w:themeColor="accent1"/>
                              </w:pBdr>
                              <w:spacing w:after="0" w:line="228" w:lineRule="auto"/>
                              <w:rPr>
                                <w:i/>
                                <w:iCs/>
                                <w:color w:val="4472C4" w:themeColor="accent1"/>
                                <w:sz w:val="20"/>
                              </w:rPr>
                            </w:pPr>
                            <w:r>
                              <w:rPr>
                                <w:i/>
                                <w:iCs/>
                                <w:color w:val="4472C4" w:themeColor="accent1"/>
                                <w:sz w:val="20"/>
                                <w:szCs w:val="24"/>
                              </w:rPr>
                              <w:t>Ce paragraphe nécessite que les posters soient bien posés et que vous soyez prêts pour distribuer les livrets.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Zone de texte 3" o:spid="_x0000_s1030" type="#_x0000_t202" style="position:absolute;left:0;text-align:left;margin-left:7.5pt;margin-top:.7pt;width:121.5pt;height:90.95pt;z-index:251670528;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" filled="f" stroked="f">
                <v:textbox style="mso-fit-shape-to-text:t">
                  <w:txbxContent>
                    <w:p w:rsidR="0048359D" w:rsidRDefault="0048359D" w:rsidP="0048359D">
                      <w:pPr>
                        <w:pBdr>
                          <w:top w:val="single" w:sz="24" w:space="8" w:color="4472C4" w:themeColor="accent1"/>
                          <w:bottom w:val="single" w:sz="24" w:space="8" w:color="4472C4" w:themeColor="accent1"/>
                        </w:pBdr>
                        <w:spacing w:after="0" w:line="228" w:lineRule="auto"/>
                        <w:rPr>
                          <w:i/>
                          <w:iCs/>
                          <w:color w:val="4472C4" w:themeColor="accent1"/>
                          <w:sz w:val="20"/>
                        </w:rPr>
                      </w:pPr>
                      <w:r>
                        <w:rPr>
                          <w:i/>
                          <w:iCs/>
                          <w:color w:val="4472C4" w:themeColor="accent1"/>
                          <w:sz w:val="20"/>
                          <w:szCs w:val="24"/>
                        </w:rPr>
                        <w:t>Ce paragraphe nécessite que les posters soient bien posés et que vous soyez prêts pour distribuer les livrets.</w:t>
                      </w:r>
                    </w:p>
                  </w:txbxContent>
                </v:textbox>
                <w10:wrap anchorx="page"/>
              </v:shape>
            </w:pict>
          </mc:Fallback>
        </mc:AlternateContent>
      </w:r>
      <w:r>
        <w:rPr>
          <w:b/>
          <w:sz w:val="28"/>
          <w:szCs w:val="26"/>
        </w:rPr>
        <w:t>Nous vous proposons un livret de Carême qui sera mis à votre disposition à la fin de cette célébration</w:t>
      </w:r>
      <w:r>
        <w:rPr>
          <w:sz w:val="28"/>
          <w:szCs w:val="26"/>
        </w:rPr>
        <w:t>. Y sont présentées chacune des causes de la faim dans le monde ainsi que les moyens d’y remédier… et auxquels nous pouvons tous contribuer !</w:t>
      </w:r>
    </w:p>
    <w:p w:rsidR="0048359D" w:rsidRDefault="0048359D" w:rsidP="0048359D">
      <w:pPr>
        <w:spacing w:before="300"/>
        <w:ind w:left="1134" w:right="-142"/>
        <w:jc w:val="both"/>
        <w:rPr>
          <w:sz w:val="28"/>
          <w:szCs w:val="26"/>
        </w:rPr>
      </w:pPr>
      <w:r>
        <w:rPr>
          <w:sz w:val="28"/>
          <w:szCs w:val="26"/>
        </w:rPr>
        <w:t xml:space="preserve">Le titre de ce livret est le même que celui des grandes affiches qui ont été posées dans notre église : </w:t>
      </w:r>
      <w:r>
        <w:rPr>
          <w:b/>
          <w:i/>
          <w:color w:val="000000" w:themeColor="text1"/>
          <w:sz w:val="28"/>
          <w:szCs w:val="26"/>
        </w:rPr>
        <w:t>« Pour vaincre la faim, devenons semeurs de solidarité »</w:t>
      </w:r>
      <w:r>
        <w:rPr>
          <w:color w:val="000000" w:themeColor="text1"/>
          <w:sz w:val="28"/>
          <w:szCs w:val="26"/>
        </w:rPr>
        <w:t>.</w:t>
      </w:r>
      <w:r>
        <w:rPr>
          <w:sz w:val="28"/>
          <w:szCs w:val="26"/>
        </w:rPr>
        <w:t xml:space="preserve"> C’est un appel à la conversion et à l’engagement pour chacune et chacun d’entre nous !</w:t>
      </w:r>
    </w:p>
    <w:p w:rsidR="0048359D" w:rsidRDefault="0048359D" w:rsidP="0048359D">
      <w:pPr>
        <w:spacing w:before="300"/>
        <w:ind w:left="1134" w:right="-142"/>
        <w:jc w:val="both"/>
        <w:rPr>
          <w:sz w:val="28"/>
          <w:szCs w:val="26"/>
        </w:rPr>
      </w:pPr>
      <w:r>
        <w:rPr>
          <w:sz w:val="28"/>
          <w:szCs w:val="26"/>
        </w:rPr>
        <w:t xml:space="preserve">Comme le dit le Pape François : </w:t>
      </w:r>
      <w:r>
        <w:rPr>
          <w:i/>
          <w:sz w:val="28"/>
          <w:szCs w:val="26"/>
        </w:rPr>
        <w:t xml:space="preserve">« C’est un scandale que la faim et la malnutrition soient encore présentes dans le monde ! (…) Quelque </w:t>
      </w:r>
      <w:r>
        <w:rPr>
          <w:i/>
          <w:sz w:val="28"/>
          <w:szCs w:val="26"/>
        </w:rPr>
        <w:lastRenderedPageBreak/>
        <w:t>chose doit changer en nous-mêmes, dans notre mentalité, dans nos sociétés… ».</w:t>
      </w:r>
    </w:p>
    <w:p w:rsidR="0048359D" w:rsidRDefault="0048359D" w:rsidP="0048359D">
      <w:pPr>
        <w:spacing w:before="300"/>
        <w:ind w:left="1134" w:right="-142"/>
        <w:jc w:val="both"/>
        <w:rPr>
          <w:sz w:val="28"/>
          <w:szCs w:val="26"/>
        </w:rPr>
      </w:pPr>
      <w:r>
        <w:rPr>
          <w:sz w:val="28"/>
          <w:szCs w:val="26"/>
        </w:rPr>
        <w:t>Merci de votre attention et bon temps de Carême à tous.</w:t>
      </w:r>
    </w:p>
    <w:p w:rsidR="0048359D" w:rsidRPr="00856D12" w:rsidRDefault="0048359D" w:rsidP="0048359D">
      <w:pPr>
        <w:spacing w:before="300"/>
        <w:ind w:left="1134" w:right="-142"/>
        <w:jc w:val="both"/>
        <w:rPr>
          <w:sz w:val="28"/>
          <w:szCs w:val="26"/>
        </w:rPr>
      </w:pPr>
    </w:p>
    <w:p w:rsidR="004065A1" w:rsidRDefault="0048359D" w:rsidP="004065A1">
      <w:pPr>
        <w:spacing w:after="60"/>
        <w:ind w:right="-142"/>
        <w:jc w:val="center"/>
        <w:rPr>
          <w:b/>
          <w:color w:val="000000" w:themeColor="text1"/>
          <w:sz w:val="32"/>
        </w:rPr>
      </w:pPr>
      <w:r w:rsidRPr="007E36C6">
        <w:rPr>
          <w:noProof/>
          <w:lang w:eastAsia="fr-FR"/>
        </w:rPr>
        <mc:AlternateContent>
          <mc:Choice Requires="wps">
            <w:drawing>
              <wp:anchor distT="0" distB="0" distL="114300" distR="114300" simplePos="0" relativeHeight="251672576" behindDoc="0" locked="0" layoutInCell="1" allowOverlap="1" wp14:anchorId="486787AC" wp14:editId="46CCAD92">
                <wp:simplePos x="0" y="0"/>
                <wp:positionH relativeFrom="column">
                  <wp:posOffset>5041265</wp:posOffset>
                </wp:positionH>
                <wp:positionV relativeFrom="paragraph">
                  <wp:posOffset>52070</wp:posOffset>
                </wp:positionV>
                <wp:extent cx="893445" cy="894080"/>
                <wp:effectExtent l="57150" t="76200" r="59055" b="77470"/>
                <wp:wrapNone/>
                <wp:docPr id="1" name="Parchemin : horizontal 1"/>
                <wp:cNvGraphicFramePr/>
                <a:graphic xmlns:a="http://schemas.openxmlformats.org/drawingml/2006/main">
                  <a:graphicData uri="http://schemas.microsoft.com/office/word/2010/wordprocessingShape">
                    <wps:wsp>
                      <wps:cNvSpPr/>
                      <wps:spPr>
                        <a:xfrm rot="21132955">
                          <a:off x="0" y="0"/>
                          <a:ext cx="893445" cy="894080"/>
                        </a:xfrm>
                        <a:prstGeom prst="horizontalScroll">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rsidR="0048359D" w:rsidRDefault="0048359D" w:rsidP="0048359D">
                            <w:pPr>
                              <w:jc w:val="center"/>
                            </w:pPr>
                            <w:r>
                              <w:t>Appel      à la collecte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Parchemin : horizontal 1" o:spid="_x0000_s1031" type="#_x0000_t98" style="position:absolute;left:0;text-align:left;margin-left:396.95pt;margin-top:4.1pt;width:70.35pt;height:70.4pt;rotation:-510138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" fillcolor="#002060" strokecolor="#1f3763 [1604]" strokeweight="1pt">
                <v:stroke joinstyle="miter"/>
                <v:textbox>
                  <w:txbxContent>
                    <w:p w:rsidR="0048359D" w:rsidRDefault="0048359D" w:rsidP="0048359D">
                      <w:pPr>
                        <w:jc w:val="center"/>
                      </w:pPr>
                      <w:r>
                        <w:t>Appel      à la collecte</w:t>
                      </w:r>
                    </w:p>
                  </w:txbxContent>
                </v:textbox>
              </v:shape>
            </w:pict>
          </mc:Fallback>
        </mc:AlternateContent>
      </w:r>
    </w:p>
    <w:p w:rsidR="004065A1" w:rsidRDefault="004065A1" w:rsidP="004065A1">
      <w:pPr>
        <w:spacing w:after="60"/>
        <w:ind w:right="-142"/>
        <w:jc w:val="center"/>
        <w:rPr>
          <w:b/>
          <w:color w:val="000000" w:themeColor="text1"/>
          <w:sz w:val="32"/>
        </w:rPr>
      </w:pPr>
    </w:p>
    <w:p w:rsidR="004065A1" w:rsidRDefault="004065A1" w:rsidP="004065A1">
      <w:pPr>
        <w:spacing w:after="60"/>
        <w:ind w:right="-142"/>
        <w:jc w:val="center"/>
        <w:rPr>
          <w:b/>
          <w:color w:val="000000" w:themeColor="text1"/>
          <w:sz w:val="32"/>
        </w:rPr>
      </w:pPr>
    </w:p>
    <w:p w:rsidR="004065A1" w:rsidRDefault="004065A1" w:rsidP="004065A1">
      <w:pPr>
        <w:spacing w:after="60"/>
        <w:ind w:right="-142"/>
        <w:jc w:val="center"/>
        <w:rPr>
          <w:b/>
          <w:color w:val="000000" w:themeColor="text1"/>
          <w:sz w:val="20"/>
        </w:rPr>
      </w:pPr>
    </w:p>
    <w:p w:rsidR="004065A1" w:rsidRDefault="004065A1" w:rsidP="004065A1">
      <w:pPr>
        <w:spacing w:after="60"/>
        <w:jc w:val="center"/>
        <w:rPr>
          <w:b/>
          <w:color w:val="000000" w:themeColor="text1"/>
          <w:sz w:val="32"/>
        </w:rPr>
      </w:pPr>
      <w:r>
        <w:rPr>
          <w:b/>
          <w:color w:val="000000" w:themeColor="text1"/>
          <w:sz w:val="32"/>
        </w:rPr>
        <w:t>« Vivre le Carême 2019 »</w:t>
      </w:r>
    </w:p>
    <w:p w:rsidR="004065A1" w:rsidRDefault="004065A1" w:rsidP="004065A1">
      <w:pPr>
        <w:jc w:val="center"/>
        <w:rPr>
          <w:sz w:val="24"/>
          <w:szCs w:val="24"/>
        </w:rPr>
      </w:pPr>
      <w:r>
        <w:rPr>
          <w:b/>
          <w:color w:val="000000" w:themeColor="text1"/>
          <w:sz w:val="34"/>
          <w:szCs w:val="34"/>
        </w:rPr>
        <w:t xml:space="preserve"> </w:t>
      </w:r>
      <w:r>
        <w:rPr>
          <w:b/>
          <w:color w:val="000000" w:themeColor="text1"/>
          <w:sz w:val="28"/>
          <w:szCs w:val="34"/>
        </w:rPr>
        <w:t xml:space="preserve">     </w:t>
      </w:r>
      <w:r>
        <w:rPr>
          <w:b/>
          <w:color w:val="000000" w:themeColor="text1"/>
          <w:sz w:val="34"/>
          <w:szCs w:val="34"/>
        </w:rPr>
        <w:t>Annonce</w:t>
      </w:r>
      <w:r>
        <w:rPr>
          <w:b/>
          <w:color w:val="000000" w:themeColor="text1"/>
          <w:sz w:val="24"/>
          <w:szCs w:val="34"/>
        </w:rPr>
        <w:t xml:space="preserve"> </w:t>
      </w:r>
      <w:r>
        <w:rPr>
          <w:b/>
          <w:color w:val="000000" w:themeColor="text1"/>
          <w:sz w:val="34"/>
          <w:szCs w:val="34"/>
        </w:rPr>
        <w:t>pour</w:t>
      </w:r>
      <w:r>
        <w:rPr>
          <w:b/>
          <w:color w:val="000000" w:themeColor="text1"/>
          <w:sz w:val="26"/>
          <w:szCs w:val="26"/>
        </w:rPr>
        <w:t xml:space="preserve"> </w:t>
      </w:r>
      <w:r>
        <w:rPr>
          <w:b/>
          <w:color w:val="000000" w:themeColor="text1"/>
          <w:sz w:val="34"/>
          <w:szCs w:val="34"/>
        </w:rPr>
        <w:t>le 5</w:t>
      </w:r>
      <w:r>
        <w:rPr>
          <w:b/>
          <w:color w:val="000000" w:themeColor="text1"/>
          <w:sz w:val="34"/>
          <w:szCs w:val="34"/>
          <w:vertAlign w:val="superscript"/>
        </w:rPr>
        <w:t>ème</w:t>
      </w:r>
      <w:r>
        <w:rPr>
          <w:b/>
          <w:color w:val="000000" w:themeColor="text1"/>
          <w:sz w:val="28"/>
          <w:szCs w:val="34"/>
        </w:rPr>
        <w:t xml:space="preserve"> </w:t>
      </w:r>
      <w:r>
        <w:rPr>
          <w:b/>
          <w:color w:val="000000" w:themeColor="text1"/>
          <w:sz w:val="34"/>
          <w:szCs w:val="34"/>
        </w:rPr>
        <w:t>dimanche</w:t>
      </w:r>
      <w:r>
        <w:rPr>
          <w:b/>
          <w:color w:val="000000" w:themeColor="text1"/>
          <w:sz w:val="26"/>
          <w:szCs w:val="26"/>
        </w:rPr>
        <w:t xml:space="preserve"> </w:t>
      </w:r>
      <w:r>
        <w:rPr>
          <w:b/>
          <w:color w:val="000000" w:themeColor="text1"/>
          <w:sz w:val="34"/>
          <w:szCs w:val="34"/>
        </w:rPr>
        <w:t>de</w:t>
      </w:r>
      <w:r>
        <w:rPr>
          <w:b/>
          <w:color w:val="000000" w:themeColor="text1"/>
          <w:sz w:val="26"/>
          <w:szCs w:val="26"/>
        </w:rPr>
        <w:t xml:space="preserve"> </w:t>
      </w:r>
      <w:r>
        <w:rPr>
          <w:b/>
          <w:color w:val="000000" w:themeColor="text1"/>
          <w:sz w:val="34"/>
          <w:szCs w:val="34"/>
        </w:rPr>
        <w:t>Carême</w:t>
      </w:r>
      <w:r>
        <w:rPr>
          <w:b/>
          <w:color w:val="000000" w:themeColor="text1"/>
        </w:rPr>
        <w:t xml:space="preserve"> </w:t>
      </w:r>
      <w:r>
        <w:rPr>
          <w:b/>
          <w:color w:val="000000" w:themeColor="text1"/>
          <w:sz w:val="26"/>
          <w:szCs w:val="26"/>
        </w:rPr>
        <w:t>(6 et 7 avril</w:t>
      </w:r>
      <w:r>
        <w:rPr>
          <w:b/>
          <w:color w:val="000000" w:themeColor="text1"/>
          <w:szCs w:val="26"/>
        </w:rPr>
        <w:t xml:space="preserve"> </w:t>
      </w:r>
      <w:r>
        <w:rPr>
          <w:b/>
          <w:color w:val="000000" w:themeColor="text1"/>
          <w:sz w:val="26"/>
          <w:szCs w:val="26"/>
        </w:rPr>
        <w:t>2019)</w:t>
      </w:r>
      <w:r>
        <w:rPr>
          <w:sz w:val="24"/>
          <w:szCs w:val="24"/>
        </w:rPr>
        <w:t xml:space="preserve"> </w:t>
      </w:r>
    </w:p>
    <w:p w:rsidR="0048359D" w:rsidRDefault="0048359D" w:rsidP="0048359D">
      <w:pPr>
        <w:rPr>
          <w:rFonts w:cstheme="minorHAnsi"/>
          <w:i/>
          <w:sz w:val="28"/>
          <w:szCs w:val="26"/>
          <w:u w:val="single"/>
        </w:rPr>
      </w:pPr>
      <w:r>
        <w:rPr>
          <w:rFonts w:cstheme="minorHAnsi"/>
          <w:i/>
          <w:sz w:val="28"/>
          <w:szCs w:val="26"/>
          <w:u w:val="single"/>
        </w:rPr>
        <w:t>Version courte : un seul lecteur</w:t>
      </w:r>
    </w:p>
    <w:p w:rsidR="0048359D" w:rsidRDefault="0048359D" w:rsidP="0048359D">
      <w:pPr>
        <w:pStyle w:val="Paragraphedeliste"/>
        <w:spacing w:after="120" w:line="259" w:lineRule="auto"/>
        <w:ind w:left="0" w:right="-142"/>
        <w:jc w:val="both"/>
        <w:rPr>
          <w:rFonts w:asciiTheme="minorHAnsi" w:hAnsiTheme="minorHAnsi" w:cstheme="minorHAnsi"/>
          <w:sz w:val="26"/>
          <w:szCs w:val="26"/>
        </w:rPr>
      </w:pPr>
      <w:r>
        <w:rPr>
          <w:rFonts w:asciiTheme="minorHAnsi" w:hAnsiTheme="minorHAnsi" w:cstheme="minorHAnsi"/>
          <w:sz w:val="26"/>
          <w:szCs w:val="26"/>
        </w:rPr>
        <w:t>Depuis bientôt 60 ans le CCFD-Terre solidaire travaille et agit sur ces causes de la faim par la promotion d’un développement humain intégral. Il s’appuie sur des organisations locales dans les pays les plus pauvres et finance les projets innovants qui répondent, avec les moyens adaptés à la population locale, aux problèmes qu’elle rencontre.</w:t>
      </w:r>
    </w:p>
    <w:p w:rsidR="0048359D" w:rsidRDefault="0048359D" w:rsidP="0048359D">
      <w:pPr>
        <w:pStyle w:val="Paragraphedeliste"/>
        <w:spacing w:line="259" w:lineRule="auto"/>
        <w:ind w:left="0" w:right="-142"/>
        <w:jc w:val="both"/>
        <w:rPr>
          <w:rFonts w:asciiTheme="minorHAnsi" w:hAnsiTheme="minorHAnsi" w:cstheme="minorHAnsi"/>
          <w:b/>
          <w:sz w:val="26"/>
          <w:szCs w:val="26"/>
        </w:rPr>
      </w:pPr>
      <w:r>
        <w:rPr>
          <w:rFonts w:asciiTheme="minorHAnsi" w:hAnsiTheme="minorHAnsi" w:cstheme="minorHAnsi"/>
          <w:sz w:val="26"/>
          <w:szCs w:val="26"/>
        </w:rPr>
        <w:t xml:space="preserve">Pour agir contre les causes de la faim, le CCFD-Terre solidaire a besoin de votre soutien. Nous pouvons tous être semeurs de solidarité là où nous vivons. </w:t>
      </w:r>
      <w:r>
        <w:rPr>
          <w:rFonts w:asciiTheme="minorHAnsi" w:hAnsiTheme="minorHAnsi" w:cstheme="minorHAnsi"/>
          <w:b/>
          <w:sz w:val="26"/>
          <w:szCs w:val="26"/>
        </w:rPr>
        <w:t xml:space="preserve">Nous pouvons tous apporter aussi notre contribution pour soutenir des actions dans le monde entier. Un grand merci pour votre participation généreuse. </w:t>
      </w:r>
    </w:p>
    <w:p w:rsidR="0048359D" w:rsidRDefault="0048359D" w:rsidP="0048359D">
      <w:pPr>
        <w:pStyle w:val="Paragraphedeliste"/>
        <w:ind w:left="0" w:right="-142"/>
        <w:jc w:val="both"/>
        <w:rPr>
          <w:rFonts w:asciiTheme="minorHAnsi" w:hAnsiTheme="minorHAnsi" w:cstheme="minorHAnsi"/>
          <w:sz w:val="26"/>
          <w:szCs w:val="26"/>
        </w:rPr>
      </w:pPr>
    </w:p>
    <w:p w:rsidR="0048359D" w:rsidRDefault="000E3B56" w:rsidP="0048359D">
      <w:pPr>
        <w:pStyle w:val="Paragraphedeliste"/>
        <w:ind w:left="0" w:right="-142"/>
        <w:jc w:val="both"/>
        <w:rPr>
          <w:rFonts w:asciiTheme="minorHAnsi" w:hAnsiTheme="minorHAnsi" w:cstheme="minorHAnsi"/>
          <w:sz w:val="26"/>
          <w:szCs w:val="26"/>
        </w:rPr>
      </w:pPr>
      <w:r>
        <w:rPr>
          <w:rFonts w:asciiTheme="minorHAnsi" w:hAnsiTheme="minorHAnsi" w:cstheme="minorHAnsi"/>
          <w:sz w:val="26"/>
          <w:szCs w:val="26"/>
        </w:rPr>
        <w:t>OU</w:t>
      </w:r>
      <w:bookmarkStart w:id="0" w:name="_GoBack"/>
      <w:bookmarkEnd w:id="0"/>
    </w:p>
    <w:p w:rsidR="004065A1" w:rsidRDefault="0048359D" w:rsidP="004065A1">
      <w:pPr>
        <w:spacing w:before="300" w:after="240"/>
        <w:rPr>
          <w:rFonts w:cstheme="minorHAnsi"/>
          <w:i/>
          <w:sz w:val="28"/>
          <w:szCs w:val="26"/>
          <w:u w:val="single"/>
        </w:rPr>
      </w:pPr>
      <w:r>
        <w:rPr>
          <w:rFonts w:cstheme="minorHAnsi"/>
          <w:i/>
          <w:sz w:val="28"/>
          <w:szCs w:val="26"/>
          <w:u w:val="single"/>
        </w:rPr>
        <w:t>Version courte</w:t>
      </w:r>
      <w:r w:rsidR="004065A1">
        <w:rPr>
          <w:rFonts w:cstheme="minorHAnsi"/>
          <w:i/>
          <w:sz w:val="28"/>
          <w:szCs w:val="26"/>
          <w:u w:val="single"/>
        </w:rPr>
        <w:t> : à lire à plusieurs voix</w:t>
      </w:r>
    </w:p>
    <w:p w:rsidR="004065A1" w:rsidRDefault="004065A1" w:rsidP="0068219D">
      <w:pPr>
        <w:pStyle w:val="Paragraphedeliste"/>
        <w:spacing w:line="259" w:lineRule="auto"/>
        <w:ind w:left="0" w:right="-142"/>
        <w:rPr>
          <w:rFonts w:asciiTheme="minorHAnsi" w:hAnsiTheme="minorHAnsi" w:cstheme="minorHAnsi"/>
          <w:sz w:val="26"/>
          <w:szCs w:val="26"/>
        </w:rPr>
      </w:pPr>
      <w:r>
        <w:rPr>
          <w:rFonts w:asciiTheme="minorHAnsi" w:hAnsiTheme="minorHAnsi" w:cstheme="minorHAnsi"/>
          <w:b/>
          <w:sz w:val="26"/>
          <w:szCs w:val="26"/>
        </w:rPr>
        <w:t>Lecteur 1</w:t>
      </w:r>
      <w:r>
        <w:rPr>
          <w:rFonts w:asciiTheme="minorHAnsi" w:hAnsiTheme="minorHAnsi" w:cstheme="minorHAnsi"/>
          <w:sz w:val="26"/>
          <w:szCs w:val="26"/>
        </w:rPr>
        <w:t> :</w:t>
      </w:r>
    </w:p>
    <w:p w:rsidR="004065A1" w:rsidRDefault="004065A1" w:rsidP="0068219D">
      <w:pPr>
        <w:pStyle w:val="Paragraphedeliste"/>
        <w:spacing w:line="259" w:lineRule="auto"/>
        <w:ind w:left="0" w:right="-142"/>
        <w:jc w:val="both"/>
        <w:rPr>
          <w:rFonts w:asciiTheme="minorHAnsi" w:hAnsiTheme="minorHAnsi" w:cstheme="minorHAnsi"/>
          <w:sz w:val="26"/>
          <w:szCs w:val="26"/>
        </w:rPr>
      </w:pPr>
      <w:r>
        <w:rPr>
          <w:rFonts w:asciiTheme="minorHAnsi" w:hAnsiTheme="minorHAnsi" w:cstheme="minorHAnsi"/>
          <w:sz w:val="26"/>
          <w:szCs w:val="26"/>
        </w:rPr>
        <w:t>Depuis bientôt 60 ans, le CCFD-Terre solidaire travaille et agit sur les causes de la faim par la promotion d’un développement humain intégral. Il s’appuie sur des organisations locales dans les pays les plus pauvres et finance les projets innovants qui répondent avec les moyens adaptés à la population locale, aux problèmes qu’elle rencontre.</w:t>
      </w:r>
    </w:p>
    <w:p w:rsidR="000E3B56" w:rsidRDefault="000E3B56" w:rsidP="0068219D">
      <w:pPr>
        <w:pStyle w:val="Paragraphedeliste"/>
        <w:spacing w:before="180" w:line="259" w:lineRule="auto"/>
        <w:ind w:left="0" w:right="-142"/>
        <w:jc w:val="both"/>
        <w:rPr>
          <w:rFonts w:asciiTheme="minorHAnsi" w:hAnsiTheme="minorHAnsi" w:cstheme="minorHAnsi"/>
          <w:b/>
          <w:sz w:val="26"/>
          <w:szCs w:val="26"/>
        </w:rPr>
      </w:pPr>
    </w:p>
    <w:p w:rsidR="004065A1" w:rsidRDefault="004065A1" w:rsidP="0068219D">
      <w:pPr>
        <w:pStyle w:val="Paragraphedeliste"/>
        <w:spacing w:before="180" w:line="259" w:lineRule="auto"/>
        <w:ind w:left="0" w:right="-142"/>
        <w:jc w:val="both"/>
        <w:rPr>
          <w:rFonts w:asciiTheme="minorHAnsi" w:hAnsiTheme="minorHAnsi" w:cstheme="minorHAnsi"/>
          <w:sz w:val="26"/>
          <w:szCs w:val="26"/>
        </w:rPr>
      </w:pPr>
      <w:r>
        <w:rPr>
          <w:rFonts w:asciiTheme="minorHAnsi" w:hAnsiTheme="minorHAnsi" w:cstheme="minorHAnsi"/>
          <w:b/>
          <w:sz w:val="26"/>
          <w:szCs w:val="26"/>
        </w:rPr>
        <w:t>Lecteur 2</w:t>
      </w:r>
      <w:r>
        <w:rPr>
          <w:rFonts w:asciiTheme="minorHAnsi" w:hAnsiTheme="minorHAnsi" w:cstheme="minorHAnsi"/>
          <w:sz w:val="26"/>
          <w:szCs w:val="26"/>
        </w:rPr>
        <w:t xml:space="preserve"> : Au Liban, la société civile s’est émue de la déscolarisation des enfants </w:t>
      </w:r>
      <w:proofErr w:type="gramStart"/>
      <w:r>
        <w:rPr>
          <w:rFonts w:asciiTheme="minorHAnsi" w:hAnsiTheme="minorHAnsi" w:cstheme="minorHAnsi"/>
          <w:sz w:val="26"/>
          <w:szCs w:val="26"/>
        </w:rPr>
        <w:t>syriens</w:t>
      </w:r>
      <w:proofErr w:type="gramEnd"/>
      <w:r>
        <w:rPr>
          <w:rFonts w:asciiTheme="minorHAnsi" w:hAnsiTheme="minorHAnsi" w:cstheme="minorHAnsi"/>
          <w:sz w:val="26"/>
          <w:szCs w:val="26"/>
        </w:rPr>
        <w:t xml:space="preserve"> réfugiés. L’association NABAA, avec l’aide financière du CCFD-Terre solidaire, a créé des écoles informelles pour aider ces enfants à se </w:t>
      </w:r>
      <w:proofErr w:type="spellStart"/>
      <w:r>
        <w:rPr>
          <w:rFonts w:asciiTheme="minorHAnsi" w:hAnsiTheme="minorHAnsi" w:cstheme="minorHAnsi"/>
          <w:sz w:val="26"/>
          <w:szCs w:val="26"/>
        </w:rPr>
        <w:t>re</w:t>
      </w:r>
      <w:proofErr w:type="spellEnd"/>
      <w:r>
        <w:rPr>
          <w:rFonts w:asciiTheme="minorHAnsi" w:hAnsiTheme="minorHAnsi" w:cstheme="minorHAnsi"/>
          <w:sz w:val="26"/>
          <w:szCs w:val="26"/>
        </w:rPr>
        <w:t>-scolariser.</w:t>
      </w:r>
    </w:p>
    <w:p w:rsidR="004065A1" w:rsidRDefault="004065A1" w:rsidP="0068219D">
      <w:pPr>
        <w:pStyle w:val="Paragraphedeliste"/>
        <w:spacing w:before="160" w:line="259" w:lineRule="auto"/>
        <w:ind w:left="0" w:right="-142"/>
        <w:jc w:val="both"/>
        <w:rPr>
          <w:rFonts w:asciiTheme="minorHAnsi" w:hAnsiTheme="minorHAnsi" w:cstheme="minorHAnsi"/>
          <w:sz w:val="26"/>
          <w:szCs w:val="26"/>
        </w:rPr>
      </w:pPr>
      <w:r>
        <w:rPr>
          <w:rFonts w:asciiTheme="minorHAnsi" w:hAnsiTheme="minorHAnsi" w:cstheme="minorHAnsi"/>
          <w:b/>
          <w:sz w:val="26"/>
          <w:szCs w:val="26"/>
        </w:rPr>
        <w:lastRenderedPageBreak/>
        <w:t>Lecteur 3</w:t>
      </w:r>
      <w:r>
        <w:rPr>
          <w:rFonts w:asciiTheme="minorHAnsi" w:hAnsiTheme="minorHAnsi" w:cstheme="minorHAnsi"/>
          <w:sz w:val="26"/>
          <w:szCs w:val="26"/>
        </w:rPr>
        <w:t xml:space="preserve"> : En Colombie, les cultures de rentes ont appauvri les petits producteurs. </w:t>
      </w:r>
      <w:proofErr w:type="gramStart"/>
      <w:r>
        <w:rPr>
          <w:rFonts w:asciiTheme="minorHAnsi" w:hAnsiTheme="minorHAnsi" w:cstheme="minorHAnsi"/>
          <w:sz w:val="26"/>
          <w:szCs w:val="26"/>
        </w:rPr>
        <w:t>l’IMCA</w:t>
      </w:r>
      <w:proofErr w:type="gramEnd"/>
      <w:r>
        <w:rPr>
          <w:rFonts w:asciiTheme="minorHAnsi" w:hAnsiTheme="minorHAnsi" w:cstheme="minorHAnsi"/>
          <w:sz w:val="26"/>
          <w:szCs w:val="26"/>
        </w:rPr>
        <w:t xml:space="preserve"> (</w:t>
      </w:r>
      <w:proofErr w:type="spellStart"/>
      <w:r>
        <w:rPr>
          <w:rFonts w:asciiTheme="minorHAnsi" w:hAnsiTheme="minorHAnsi" w:cstheme="minorHAnsi"/>
          <w:sz w:val="26"/>
          <w:szCs w:val="26"/>
        </w:rPr>
        <w:t>Instituto</w:t>
      </w:r>
      <w:proofErr w:type="spellEnd"/>
      <w:r>
        <w:rPr>
          <w:rFonts w:asciiTheme="minorHAnsi" w:hAnsiTheme="minorHAnsi" w:cstheme="minorHAnsi"/>
          <w:sz w:val="26"/>
          <w:szCs w:val="26"/>
        </w:rPr>
        <w:t xml:space="preserve"> Major </w:t>
      </w:r>
      <w:proofErr w:type="spellStart"/>
      <w:r>
        <w:rPr>
          <w:rFonts w:asciiTheme="minorHAnsi" w:hAnsiTheme="minorHAnsi" w:cstheme="minorHAnsi"/>
          <w:sz w:val="26"/>
          <w:szCs w:val="26"/>
        </w:rPr>
        <w:t>Campesino</w:t>
      </w:r>
      <w:proofErr w:type="spellEnd"/>
      <w:r>
        <w:rPr>
          <w:rFonts w:asciiTheme="minorHAnsi" w:hAnsiTheme="minorHAnsi" w:cstheme="minorHAnsi"/>
          <w:sz w:val="26"/>
          <w:szCs w:val="26"/>
        </w:rPr>
        <w:t>) appuie quinze organisations de producteurs situées dans la vallée du Cauca. Elle forme de très petits producteurs à l’agriculture biologique et à l’autoconsommation. Elle incite les paysans à retrouver les savoirs agro-écologiques ancestraux. L’association se concerte avec d’autres acteurs de la société civile pour construire une politique publique de souveraineté alimentaire en Colombie</w:t>
      </w:r>
    </w:p>
    <w:p w:rsidR="000E3B56" w:rsidRDefault="000E3B56" w:rsidP="0068219D">
      <w:pPr>
        <w:pStyle w:val="Paragraphedeliste"/>
        <w:spacing w:before="160" w:line="259" w:lineRule="auto"/>
        <w:ind w:left="0" w:right="-142"/>
        <w:jc w:val="both"/>
        <w:rPr>
          <w:rFonts w:asciiTheme="minorHAnsi" w:hAnsiTheme="minorHAnsi" w:cstheme="minorHAnsi"/>
          <w:sz w:val="26"/>
          <w:szCs w:val="26"/>
        </w:rPr>
      </w:pPr>
    </w:p>
    <w:p w:rsidR="004065A1" w:rsidRDefault="004065A1" w:rsidP="0068219D">
      <w:pPr>
        <w:pStyle w:val="Paragraphedeliste"/>
        <w:spacing w:before="160" w:line="259" w:lineRule="auto"/>
        <w:ind w:left="0" w:right="-142"/>
        <w:jc w:val="both"/>
        <w:rPr>
          <w:rFonts w:asciiTheme="minorHAnsi" w:hAnsiTheme="minorHAnsi" w:cstheme="minorHAnsi"/>
          <w:sz w:val="26"/>
          <w:szCs w:val="26"/>
        </w:rPr>
      </w:pPr>
      <w:r>
        <w:rPr>
          <w:rFonts w:asciiTheme="minorHAnsi" w:hAnsiTheme="minorHAnsi" w:cstheme="minorHAnsi"/>
          <w:b/>
          <w:sz w:val="26"/>
          <w:szCs w:val="26"/>
        </w:rPr>
        <w:t>Lecteur 2</w:t>
      </w:r>
      <w:r>
        <w:rPr>
          <w:rFonts w:asciiTheme="minorHAnsi" w:hAnsiTheme="minorHAnsi" w:cstheme="minorHAnsi"/>
          <w:sz w:val="26"/>
          <w:szCs w:val="26"/>
        </w:rPr>
        <w:t> : Au Mali, pour la CMAT (Convergence Malienne contre l’Accaparement des Terres), la justice climatique passe nécessairement par la sécurisation des terres et de l’eau, à travers le développement d’une agriculture familiale et agroécologique. La CMAT mène des actions de formation, mobilisation et sensibilisation des communautés à leurs droits, ainsi que des actions de plaidoyer au niveau national et international.</w:t>
      </w:r>
    </w:p>
    <w:p w:rsidR="000E3B56" w:rsidRDefault="000E3B56" w:rsidP="0068219D">
      <w:pPr>
        <w:pStyle w:val="Paragraphedeliste"/>
        <w:spacing w:before="160" w:line="259" w:lineRule="auto"/>
        <w:ind w:left="0" w:right="-142"/>
        <w:jc w:val="both"/>
        <w:rPr>
          <w:rFonts w:asciiTheme="minorHAnsi" w:hAnsiTheme="minorHAnsi" w:cstheme="minorHAnsi"/>
          <w:sz w:val="26"/>
          <w:szCs w:val="26"/>
        </w:rPr>
      </w:pPr>
    </w:p>
    <w:p w:rsidR="004065A1" w:rsidRDefault="004065A1" w:rsidP="0068219D">
      <w:pPr>
        <w:pStyle w:val="Paragraphedeliste"/>
        <w:spacing w:before="160" w:line="259" w:lineRule="auto"/>
        <w:ind w:left="0" w:right="-142"/>
        <w:jc w:val="both"/>
        <w:rPr>
          <w:rFonts w:asciiTheme="minorHAnsi" w:hAnsiTheme="minorHAnsi" w:cstheme="minorHAnsi"/>
          <w:sz w:val="26"/>
          <w:szCs w:val="26"/>
        </w:rPr>
      </w:pPr>
      <w:r>
        <w:rPr>
          <w:rFonts w:asciiTheme="minorHAnsi" w:hAnsiTheme="minorHAnsi" w:cstheme="minorHAnsi"/>
          <w:b/>
          <w:sz w:val="26"/>
          <w:szCs w:val="26"/>
        </w:rPr>
        <w:t>Lecteur 3</w:t>
      </w:r>
      <w:r>
        <w:rPr>
          <w:rFonts w:asciiTheme="minorHAnsi" w:hAnsiTheme="minorHAnsi" w:cstheme="minorHAnsi"/>
          <w:sz w:val="26"/>
          <w:szCs w:val="26"/>
        </w:rPr>
        <w:t> : L’Indonésie, où se trouve un cinquième des mangroves du monde, est soumise à un processus de destruction massive par l’industrie aquacole et surtout par les fermes crevettières. Cela se traduit par la perte des revenus des pêcheurs locaux. Nouveau partenaire du CCFD-Terre Solidaire, KIARA travaille à la protection des pêcheurs et des communautés côtières indonésiennes. Un enjeu essentiel, car les régions côtières sont de plus en plus soumises aux appétits des entreprises internationales.</w:t>
      </w:r>
    </w:p>
    <w:p w:rsidR="000E3B56" w:rsidRDefault="000E3B56" w:rsidP="0068219D">
      <w:pPr>
        <w:pStyle w:val="Paragraphedeliste"/>
        <w:spacing w:before="160" w:line="259" w:lineRule="auto"/>
        <w:ind w:left="0" w:right="-142"/>
        <w:jc w:val="both"/>
        <w:rPr>
          <w:rFonts w:asciiTheme="minorHAnsi" w:hAnsiTheme="minorHAnsi" w:cstheme="minorHAnsi"/>
          <w:sz w:val="26"/>
          <w:szCs w:val="26"/>
        </w:rPr>
      </w:pPr>
    </w:p>
    <w:p w:rsidR="004065A1" w:rsidRDefault="004065A1" w:rsidP="0068219D">
      <w:pPr>
        <w:pStyle w:val="Paragraphedeliste"/>
        <w:spacing w:before="160" w:line="259" w:lineRule="auto"/>
        <w:ind w:left="0" w:right="-142"/>
        <w:jc w:val="both"/>
        <w:rPr>
          <w:rFonts w:asciiTheme="minorHAnsi" w:hAnsiTheme="minorHAnsi" w:cstheme="minorHAnsi"/>
          <w:sz w:val="26"/>
          <w:szCs w:val="26"/>
        </w:rPr>
      </w:pPr>
      <w:r>
        <w:rPr>
          <w:rFonts w:asciiTheme="minorHAnsi" w:hAnsiTheme="minorHAnsi" w:cstheme="minorHAnsi"/>
          <w:b/>
          <w:sz w:val="26"/>
          <w:szCs w:val="26"/>
        </w:rPr>
        <w:t>Lecteur 1</w:t>
      </w:r>
      <w:r>
        <w:rPr>
          <w:rFonts w:asciiTheme="minorHAnsi" w:hAnsiTheme="minorHAnsi" w:cstheme="minorHAnsi"/>
          <w:sz w:val="26"/>
          <w:szCs w:val="26"/>
        </w:rPr>
        <w:t xml:space="preserve"> : Pour </w:t>
      </w:r>
      <w:r w:rsidR="0068219D">
        <w:rPr>
          <w:rFonts w:asciiTheme="minorHAnsi" w:hAnsiTheme="minorHAnsi" w:cstheme="minorHAnsi"/>
          <w:sz w:val="26"/>
          <w:szCs w:val="26"/>
        </w:rPr>
        <w:t>agir</w:t>
      </w:r>
      <w:r>
        <w:rPr>
          <w:rFonts w:asciiTheme="minorHAnsi" w:hAnsiTheme="minorHAnsi" w:cstheme="minorHAnsi"/>
          <w:sz w:val="26"/>
          <w:szCs w:val="26"/>
        </w:rPr>
        <w:t xml:space="preserve"> contre les causes de la faim, le CCFD-Terre solidaire </w:t>
      </w:r>
      <w:proofErr w:type="gramStart"/>
      <w:r>
        <w:rPr>
          <w:rFonts w:asciiTheme="minorHAnsi" w:hAnsiTheme="minorHAnsi" w:cstheme="minorHAnsi"/>
          <w:sz w:val="26"/>
          <w:szCs w:val="26"/>
        </w:rPr>
        <w:t>a</w:t>
      </w:r>
      <w:proofErr w:type="gramEnd"/>
      <w:r>
        <w:rPr>
          <w:rFonts w:asciiTheme="minorHAnsi" w:hAnsiTheme="minorHAnsi" w:cstheme="minorHAnsi"/>
          <w:sz w:val="26"/>
          <w:szCs w:val="26"/>
        </w:rPr>
        <w:t xml:space="preserve"> besoin de votre soutien. Nous pouvons tous être semeurs de solidarité là où nous vivons. </w:t>
      </w:r>
      <w:r>
        <w:rPr>
          <w:rFonts w:asciiTheme="minorHAnsi" w:hAnsiTheme="minorHAnsi" w:cstheme="minorHAnsi"/>
          <w:b/>
          <w:sz w:val="26"/>
          <w:szCs w:val="26"/>
        </w:rPr>
        <w:t xml:space="preserve">Nous pouvons tous apporter aussi notre contribution pour soutenir des actions dans le monde entier. Un grand merci pour votre participation généreuse. </w:t>
      </w:r>
    </w:p>
    <w:p w:rsidR="004065A1" w:rsidRDefault="004065A1" w:rsidP="004065A1">
      <w:pPr>
        <w:ind w:right="-142"/>
        <w:jc w:val="both"/>
        <w:rPr>
          <w:rFonts w:cstheme="minorHAnsi"/>
          <w:sz w:val="26"/>
          <w:szCs w:val="26"/>
        </w:rPr>
      </w:pPr>
    </w:p>
    <w:p w:rsidR="004065A1" w:rsidRPr="0032664D" w:rsidRDefault="004065A1" w:rsidP="0032664D">
      <w:pPr>
        <w:pStyle w:val="Paragraphedeliste"/>
        <w:spacing w:line="252" w:lineRule="auto"/>
        <w:ind w:left="0" w:right="-142"/>
        <w:jc w:val="both"/>
        <w:rPr>
          <w:rFonts w:asciiTheme="minorHAnsi" w:hAnsiTheme="minorHAnsi" w:cstheme="minorHAnsi"/>
          <w:b/>
          <w:sz w:val="26"/>
          <w:szCs w:val="26"/>
        </w:rPr>
      </w:pPr>
    </w:p>
    <w:p w:rsidR="00C80706" w:rsidRPr="007E36C6" w:rsidRDefault="00C80706" w:rsidP="001715A8">
      <w:pPr>
        <w:pStyle w:val="Paragraphedeliste"/>
        <w:ind w:left="0" w:right="-142"/>
        <w:jc w:val="both"/>
        <w:rPr>
          <w:rFonts w:asciiTheme="minorHAnsi" w:hAnsiTheme="minorHAnsi" w:cstheme="minorHAnsi"/>
          <w:sz w:val="26"/>
          <w:szCs w:val="26"/>
        </w:rPr>
      </w:pPr>
    </w:p>
    <w:p w:rsidR="001715A8" w:rsidRPr="002B0630" w:rsidRDefault="001715A8" w:rsidP="002B0630">
      <w:pPr>
        <w:ind w:right="-142"/>
        <w:jc w:val="both"/>
        <w:rPr>
          <w:rFonts w:cstheme="minorHAnsi"/>
          <w:sz w:val="26"/>
          <w:szCs w:val="26"/>
        </w:rPr>
      </w:pPr>
    </w:p>
    <w:sectPr w:rsidR="001715A8" w:rsidRPr="002B0630" w:rsidSect="001D0C00">
      <w:footerReference w:type="defaul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A36" w:rsidRDefault="00B37A36" w:rsidP="001D0C00">
      <w:pPr>
        <w:spacing w:after="0" w:line="240" w:lineRule="auto"/>
      </w:pPr>
      <w:r>
        <w:separator/>
      </w:r>
    </w:p>
  </w:endnote>
  <w:endnote w:type="continuationSeparator" w:id="0">
    <w:p w:rsidR="00B37A36" w:rsidRDefault="00B37A36" w:rsidP="001D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9CBDA1EAFD7B4FD89750606DCDA0A5AE"/>
      </w:placeholder>
      <w:temporary/>
      <w:showingPlcHdr/>
    </w:sdtPr>
    <w:sdtEndPr/>
    <w:sdtContent>
      <w:p w:rsidR="001D0C00" w:rsidRDefault="001D0C00">
        <w:pPr>
          <w:pStyle w:val="Pieddepage"/>
        </w:pPr>
        <w:r>
          <w:t>[Tapez ici]</w:t>
        </w:r>
      </w:p>
    </w:sdtContent>
  </w:sdt>
  <w:p w:rsidR="001D0C00" w:rsidRDefault="001D0C0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C00" w:rsidRPr="001D0C00" w:rsidRDefault="001D0C00" w:rsidP="001D0C00">
    <w:pPr>
      <w:pStyle w:val="Paragraphedeliste"/>
      <w:ind w:left="0" w:right="-142"/>
      <w:contextualSpacing w:val="0"/>
      <w:jc w:val="right"/>
      <w:rPr>
        <w:rFonts w:asciiTheme="minorHAnsi" w:hAnsiTheme="minorHAnsi" w:cstheme="minorHAnsi"/>
        <w:sz w:val="26"/>
        <w:szCs w:val="26"/>
      </w:rPr>
    </w:pPr>
    <w:r>
      <w:rPr>
        <w:rFonts w:asciiTheme="minorHAnsi" w:hAnsiTheme="minorHAnsi" w:cstheme="minorHAnsi"/>
        <w:sz w:val="26"/>
        <w:szCs w:val="2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A36" w:rsidRDefault="00B37A36" w:rsidP="001D0C00">
      <w:pPr>
        <w:spacing w:after="0" w:line="240" w:lineRule="auto"/>
      </w:pPr>
      <w:r>
        <w:separator/>
      </w:r>
    </w:p>
  </w:footnote>
  <w:footnote w:type="continuationSeparator" w:id="0">
    <w:p w:rsidR="00B37A36" w:rsidRDefault="00B37A36" w:rsidP="001D0C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6C6"/>
    <w:rsid w:val="000B3B97"/>
    <w:rsid w:val="000E3B56"/>
    <w:rsid w:val="001715A8"/>
    <w:rsid w:val="001D0C00"/>
    <w:rsid w:val="002B0630"/>
    <w:rsid w:val="0032664D"/>
    <w:rsid w:val="004065A1"/>
    <w:rsid w:val="0048359D"/>
    <w:rsid w:val="005557ED"/>
    <w:rsid w:val="0059353A"/>
    <w:rsid w:val="0068219D"/>
    <w:rsid w:val="006B5194"/>
    <w:rsid w:val="007E36C6"/>
    <w:rsid w:val="009473D8"/>
    <w:rsid w:val="00AA6AC4"/>
    <w:rsid w:val="00AF6E63"/>
    <w:rsid w:val="00B37A36"/>
    <w:rsid w:val="00C80706"/>
    <w:rsid w:val="00CA5481"/>
    <w:rsid w:val="00D84168"/>
    <w:rsid w:val="00F432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6C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E36C6"/>
    <w:pPr>
      <w:spacing w:after="0" w:line="240" w:lineRule="auto"/>
      <w:ind w:left="720"/>
      <w:contextualSpacing/>
    </w:pPr>
    <w:rPr>
      <w:rFonts w:ascii="Century Gothic" w:hAnsi="Century Gothic"/>
    </w:rPr>
  </w:style>
  <w:style w:type="paragraph" w:styleId="En-tte">
    <w:name w:val="header"/>
    <w:basedOn w:val="Normal"/>
    <w:link w:val="En-tteCar"/>
    <w:uiPriority w:val="99"/>
    <w:unhideWhenUsed/>
    <w:rsid w:val="001D0C00"/>
    <w:pPr>
      <w:tabs>
        <w:tab w:val="center" w:pos="4536"/>
        <w:tab w:val="right" w:pos="9072"/>
      </w:tabs>
      <w:spacing w:after="0" w:line="240" w:lineRule="auto"/>
    </w:pPr>
  </w:style>
  <w:style w:type="character" w:customStyle="1" w:styleId="En-tteCar">
    <w:name w:val="En-tête Car"/>
    <w:basedOn w:val="Policepardfaut"/>
    <w:link w:val="En-tte"/>
    <w:uiPriority w:val="99"/>
    <w:rsid w:val="001D0C00"/>
  </w:style>
  <w:style w:type="paragraph" w:styleId="Pieddepage">
    <w:name w:val="footer"/>
    <w:basedOn w:val="Normal"/>
    <w:link w:val="PieddepageCar"/>
    <w:uiPriority w:val="99"/>
    <w:unhideWhenUsed/>
    <w:rsid w:val="001D0C0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D0C00"/>
  </w:style>
  <w:style w:type="paragraph" w:styleId="Textedebulles">
    <w:name w:val="Balloon Text"/>
    <w:basedOn w:val="Normal"/>
    <w:link w:val="TextedebullesCar"/>
    <w:uiPriority w:val="99"/>
    <w:semiHidden/>
    <w:unhideWhenUsed/>
    <w:rsid w:val="0048359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835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6C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E36C6"/>
    <w:pPr>
      <w:spacing w:after="0" w:line="240" w:lineRule="auto"/>
      <w:ind w:left="720"/>
      <w:contextualSpacing/>
    </w:pPr>
    <w:rPr>
      <w:rFonts w:ascii="Century Gothic" w:hAnsi="Century Gothic"/>
    </w:rPr>
  </w:style>
  <w:style w:type="paragraph" w:styleId="En-tte">
    <w:name w:val="header"/>
    <w:basedOn w:val="Normal"/>
    <w:link w:val="En-tteCar"/>
    <w:uiPriority w:val="99"/>
    <w:unhideWhenUsed/>
    <w:rsid w:val="001D0C00"/>
    <w:pPr>
      <w:tabs>
        <w:tab w:val="center" w:pos="4536"/>
        <w:tab w:val="right" w:pos="9072"/>
      </w:tabs>
      <w:spacing w:after="0" w:line="240" w:lineRule="auto"/>
    </w:pPr>
  </w:style>
  <w:style w:type="character" w:customStyle="1" w:styleId="En-tteCar">
    <w:name w:val="En-tête Car"/>
    <w:basedOn w:val="Policepardfaut"/>
    <w:link w:val="En-tte"/>
    <w:uiPriority w:val="99"/>
    <w:rsid w:val="001D0C00"/>
  </w:style>
  <w:style w:type="paragraph" w:styleId="Pieddepage">
    <w:name w:val="footer"/>
    <w:basedOn w:val="Normal"/>
    <w:link w:val="PieddepageCar"/>
    <w:uiPriority w:val="99"/>
    <w:unhideWhenUsed/>
    <w:rsid w:val="001D0C0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D0C00"/>
  </w:style>
  <w:style w:type="paragraph" w:styleId="Textedebulles">
    <w:name w:val="Balloon Text"/>
    <w:basedOn w:val="Normal"/>
    <w:link w:val="TextedebullesCar"/>
    <w:uiPriority w:val="99"/>
    <w:semiHidden/>
    <w:unhideWhenUsed/>
    <w:rsid w:val="0048359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835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43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CBDA1EAFD7B4FD89750606DCDA0A5AE"/>
        <w:category>
          <w:name w:val="Général"/>
          <w:gallery w:val="placeholder"/>
        </w:category>
        <w:types>
          <w:type w:val="bbPlcHdr"/>
        </w:types>
        <w:behaviors>
          <w:behavior w:val="content"/>
        </w:behaviors>
        <w:guid w:val="{036D5540-621A-423F-A18D-424CF7F1489A}"/>
      </w:docPartPr>
      <w:docPartBody>
        <w:p w:rsidR="00895345" w:rsidRDefault="00496208" w:rsidP="00496208">
          <w:pPr>
            <w:pStyle w:val="9CBDA1EAFD7B4FD89750606DCDA0A5AE"/>
          </w:pPr>
          <w:r>
            <w:t>[Tapez ici]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208"/>
    <w:rsid w:val="00496208"/>
    <w:rsid w:val="00895345"/>
    <w:rsid w:val="00C423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9CBDA1EAFD7B4FD89750606DCDA0A5AE">
    <w:name w:val="9CBDA1EAFD7B4FD89750606DCDA0A5AE"/>
    <w:rsid w:val="0049620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9CBDA1EAFD7B4FD89750606DCDA0A5AE">
    <w:name w:val="9CBDA1EAFD7B4FD89750606DCDA0A5AE"/>
    <w:rsid w:val="004962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706</Words>
  <Characters>3888</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François MAYAUX</dc:creator>
  <cp:lastModifiedBy>Sébastien MAURAS</cp:lastModifiedBy>
  <cp:revision>2</cp:revision>
  <dcterms:created xsi:type="dcterms:W3CDTF">2018-12-18T10:23:00Z</dcterms:created>
  <dcterms:modified xsi:type="dcterms:W3CDTF">2018-12-18T10:23:00Z</dcterms:modified>
</cp:coreProperties>
</file>